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383838"/>
        </w:rPr>
        <w:t xml:space="preserve">DEVIZ GENERAL</w:t>
      </w:r>
    </w:p>
    <w:p>
      <w:r>
        <w:rPr>
          <w:i/>
          <w:iCs/>
          <w:color w:val="757575"/>
          <w:sz w:val="20"/>
          <w:szCs w:val="20"/>
        </w:rPr>
        <w:t xml:space="preserve">Model editabil pe capitole — completează datele tale</w:t>
      </w:r>
    </w:p>
    <w:p>
      <w:r>
        <w:rPr>
          <w:sz w:val="20"/>
          <w:szCs w:val="20"/>
        </w:rPr>
        <w:t xml:space="preserve">Firma: ______________________    Nr. doc: __________</w:t>
      </w:r>
    </w:p>
    <w:p>
      <w:r>
        <w:rPr>
          <w:sz w:val="20"/>
          <w:szCs w:val="20"/>
        </w:rPr>
        <w:t xml:space="preserve">Client: ______________________    Data: ______________</w:t>
      </w:r>
    </w:p>
    <w:p>
      <w:r>
        <w:rPr>
          <w:sz w:val="10"/>
          <w:szCs w:val="10"/>
        </w:rPr>
        <w:t xml:space="preserve"/>
      </w:r>
    </w:p>
    <w:tbl>
      <w:tblPr>
        <w:tblW w:type="pct" w:w="5000"/>
        <w:tblBorders>
          <w:top w:val="single" w:color="DDE1E6" w:sz="2"/>
          <w:left w:val="single" w:color="DDE1E6" w:sz="2"/>
          <w:bottom w:val="single" w:color="DDE1E6" w:sz="2"/>
          <w:right w:val="single" w:color="DDE1E6" w:sz="2"/>
          <w:insideH w:val="single" w:color="EDEDED" w:sz="1"/>
          <w:insideV w:val="single" w:color="EDEDED" w:sz="1"/>
        </w:tblBorders>
      </w:tblPr>
      <w:tblGrid>
        <w:gridCol w:w="542"/>
        <w:gridCol w:w="4152"/>
        <w:gridCol w:w="722"/>
        <w:gridCol w:w="1083"/>
        <w:gridCol w:w="1264"/>
        <w:gridCol w:w="1264"/>
      </w:tblGrid>
      <w:tr>
        <w:trPr>
          <w:tblHeader/>
        </w:trPr>
        <w:tc>
          <w:tcPr>
            <w:tcW w:type="pct" w:w="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Nr.</w:t>
            </w:r>
          </w:p>
        </w:tc>
        <w:tc>
          <w:tcPr>
            <w:tcW w:type="pct" w:w="2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Capitol / categorie de lucrări</w:t>
            </w:r>
          </w:p>
        </w:tc>
        <w:tc>
          <w:tcPr>
            <w:tcW w:type="pct" w:w="4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U.M.</w:t>
            </w:r>
          </w:p>
        </w:tc>
        <w:tc>
          <w:tcPr>
            <w:tcW w:type="pct" w:w="6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Cantitate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Preț unitar (lei)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Valoare (lei)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Lucrări de structură și rezistență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lot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42.000,00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42.000,00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Lucrări de arhitectură și finisaje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lot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38.000,00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38.000,00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Instalații sanitare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lot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12.000,00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12.000,00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Instalații electrice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lot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9.500,00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9.500,00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Instalații termice / încălzire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lot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14.000,00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14.000,00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Organizare de șantier și diverse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lot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6.500,00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6.500,00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Subtotal: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122.000,00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TVA 21%: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25.620,00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TOTAL:</w:t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E5615E"/>
                <w:sz w:val="20"/>
                <w:szCs w:val="20"/>
              </w:rPr>
              <w:t xml:space="preserve">147.620,00</w:t>
            </w:r>
          </w:p>
        </w:tc>
      </w:tr>
    </w:tbl>
    <w:p>
      <w:r>
        <w:rPr>
          <w:sz w:val="10"/>
          <w:szCs w:val="10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Deviz general orientativ, structurat pe capitole mari de lucrări. Fiecare capitol se poate detalia într-un deviz pe articole. TVA se aplică doar dacă ești plătitor de TVA.</w:t>
      </w:r>
    </w:p>
    <w:p>
      <w:r>
        <w:rPr>
          <w:color w:val="A9A9A9"/>
          <w:sz w:val="16"/>
          <w:szCs w:val="16"/>
        </w:rPr>
        <w:t xml:space="preserve">Generat ca model gratuit de Meșteru' — mesteru.app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2026-10-30T15:02:16.600Z</dcterms:created>
  <dcterms:modified xsi:type="dcterms:W3CDTF">2026-10-30T15:02:16.600Z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